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3533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  <w:caps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28 июня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>Ачкасова Е.В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гражданское дело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иск</w:t>
      </w:r>
      <w:r>
        <w:rPr>
          <w:rFonts w:ascii="Times New Roman" w:eastAsia="Times New Roman" w:hAnsi="Times New Roman" w:cs="Times New Roman"/>
        </w:rPr>
        <w:t xml:space="preserve">овому заявлению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Хоум</w:t>
      </w:r>
      <w:r>
        <w:rPr>
          <w:rFonts w:ascii="Times New Roman" w:eastAsia="Times New Roman" w:hAnsi="Times New Roman" w:cs="Times New Roman"/>
        </w:rPr>
        <w:t xml:space="preserve"> Кредит энд </w:t>
      </w:r>
      <w:r>
        <w:rPr>
          <w:rFonts w:ascii="Times New Roman" w:eastAsia="Times New Roman" w:hAnsi="Times New Roman" w:cs="Times New Roman"/>
        </w:rPr>
        <w:t>Финанс</w:t>
      </w:r>
      <w:r>
        <w:rPr>
          <w:rFonts w:ascii="Times New Roman" w:eastAsia="Times New Roman" w:hAnsi="Times New Roman" w:cs="Times New Roman"/>
        </w:rPr>
        <w:t xml:space="preserve"> Банк» к </w:t>
      </w:r>
      <w:r>
        <w:rPr>
          <w:rFonts w:ascii="Times New Roman" w:eastAsia="Times New Roman" w:hAnsi="Times New Roman" w:cs="Times New Roman"/>
        </w:rPr>
        <w:t>Фокеевой</w:t>
      </w:r>
      <w:r>
        <w:rPr>
          <w:rFonts w:ascii="Times New Roman" w:eastAsia="Times New Roman" w:hAnsi="Times New Roman" w:cs="Times New Roman"/>
        </w:rPr>
        <w:t xml:space="preserve"> Вере Дмитриевне о взыскании </w:t>
      </w:r>
      <w:r>
        <w:rPr>
          <w:rFonts w:ascii="Times New Roman" w:eastAsia="Times New Roman" w:hAnsi="Times New Roman" w:cs="Times New Roman"/>
        </w:rPr>
        <w:t xml:space="preserve">задолженности по </w:t>
      </w:r>
      <w:r>
        <w:rPr>
          <w:rFonts w:ascii="Times New Roman" w:eastAsia="Times New Roman" w:hAnsi="Times New Roman" w:cs="Times New Roman"/>
        </w:rPr>
        <w:t xml:space="preserve">кредитному </w:t>
      </w:r>
      <w:r>
        <w:rPr>
          <w:rFonts w:ascii="Times New Roman" w:eastAsia="Times New Roman" w:hAnsi="Times New Roman" w:cs="Times New Roman"/>
        </w:rPr>
        <w:t>договору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 xml:space="preserve">ст.ст. 167, </w:t>
      </w:r>
      <w:r>
        <w:rPr>
          <w:rFonts w:ascii="Times New Roman" w:eastAsia="Times New Roman" w:hAnsi="Times New Roman" w:cs="Times New Roman"/>
        </w:rPr>
        <w:t>194-199</w:t>
      </w:r>
      <w:r>
        <w:rPr>
          <w:rFonts w:ascii="Times New Roman" w:eastAsia="Times New Roman" w:hAnsi="Times New Roman" w:cs="Times New Roman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</w:rPr>
        <w:t>Хоум</w:t>
      </w:r>
      <w:r>
        <w:rPr>
          <w:rFonts w:ascii="Times New Roman" w:eastAsia="Times New Roman" w:hAnsi="Times New Roman" w:cs="Times New Roman"/>
        </w:rPr>
        <w:t xml:space="preserve"> Кредит энд </w:t>
      </w:r>
      <w:r>
        <w:rPr>
          <w:rFonts w:ascii="Times New Roman" w:eastAsia="Times New Roman" w:hAnsi="Times New Roman" w:cs="Times New Roman"/>
        </w:rPr>
        <w:t>Финанс</w:t>
      </w:r>
      <w:r>
        <w:rPr>
          <w:rFonts w:ascii="Times New Roman" w:eastAsia="Times New Roman" w:hAnsi="Times New Roman" w:cs="Times New Roman"/>
        </w:rPr>
        <w:t xml:space="preserve"> Банк» к </w:t>
      </w:r>
      <w:r>
        <w:rPr>
          <w:rFonts w:ascii="Times New Roman" w:eastAsia="Times New Roman" w:hAnsi="Times New Roman" w:cs="Times New Roman"/>
        </w:rPr>
        <w:t>Фокеевой</w:t>
      </w:r>
      <w:r>
        <w:rPr>
          <w:rFonts w:ascii="Times New Roman" w:eastAsia="Times New Roman" w:hAnsi="Times New Roman" w:cs="Times New Roman"/>
        </w:rPr>
        <w:t xml:space="preserve"> Вере Дмитриевне о взыскании </w:t>
      </w:r>
      <w:r>
        <w:rPr>
          <w:rFonts w:ascii="Times New Roman" w:eastAsia="Times New Roman" w:hAnsi="Times New Roman" w:cs="Times New Roman"/>
        </w:rPr>
        <w:t xml:space="preserve">задолженности по </w:t>
      </w:r>
      <w:r>
        <w:rPr>
          <w:rFonts w:ascii="Times New Roman" w:eastAsia="Times New Roman" w:hAnsi="Times New Roman" w:cs="Times New Roman"/>
        </w:rPr>
        <w:t xml:space="preserve">кредитному </w:t>
      </w:r>
      <w:r>
        <w:rPr>
          <w:rFonts w:ascii="Times New Roman" w:eastAsia="Times New Roman" w:hAnsi="Times New Roman" w:cs="Times New Roman"/>
        </w:rPr>
        <w:t>договору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1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в размере </w:t>
      </w:r>
      <w:r>
        <w:rPr>
          <w:rStyle w:val="cat-UserDefinedgrp-1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расходов по уплате государственной пошлины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Style w:val="cat-UserDefinedgrp-1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отказать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(в связи с пропуском срока исковой давности).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в течение месяца со дня принятия решения суда в окончательной форме путем подачи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</w:p>
    <w:p>
      <w:pPr>
        <w:widowControl w:val="0"/>
        <w:spacing w:before="0" w:after="0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widowControl w:val="0"/>
        <w:spacing w:before="0" w:after="0"/>
        <w:ind w:firstLine="720"/>
        <w:jc w:val="both"/>
      </w:pP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Е.В. Ачкасова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«___» ____________________ 2024 года </w:t>
      </w:r>
    </w:p>
    <w:p>
      <w:pPr>
        <w:widowControl w:val="0"/>
        <w:spacing w:before="0" w:after="0"/>
        <w:ind w:firstLine="7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2"/>
          <w:szCs w:val="22"/>
        </w:rPr>
        <w:t>2-3533-2603/2024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widowControl w:val="0"/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</w:t>
      </w:r>
    </w:p>
    <w:p>
      <w:pPr>
        <w:spacing w:before="0" w:after="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8">
    <w:name w:val="cat-UserDefined grp-11 rplc-8"/>
    <w:basedOn w:val="DefaultParagraphFont"/>
  </w:style>
  <w:style w:type="character" w:customStyle="1" w:styleId="cat-UserDefinedgrp-12rplc-10">
    <w:name w:val="cat-UserDefined grp-12 rplc-10"/>
    <w:basedOn w:val="DefaultParagraphFont"/>
  </w:style>
  <w:style w:type="character" w:customStyle="1" w:styleId="cat-UserDefinedgrp-13rplc-13">
    <w:name w:val="cat-UserDefined grp-1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